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A9250" w14:textId="77777777" w:rsidR="00460373" w:rsidRPr="00E86A00" w:rsidRDefault="00460373" w:rsidP="00460373">
      <w:pPr>
        <w:rPr>
          <w:rFonts w:ascii="Arial" w:hAnsi="Arial"/>
        </w:rPr>
      </w:pPr>
    </w:p>
    <w:p w14:paraId="4C1BF61B" w14:textId="77777777" w:rsidR="00460373" w:rsidRPr="00E86A00" w:rsidRDefault="00460373" w:rsidP="00460373">
      <w:pPr>
        <w:rPr>
          <w:rFonts w:ascii="Arial" w:hAnsi="Arial"/>
        </w:rPr>
      </w:pPr>
      <w:r w:rsidRPr="00E86A00">
        <w:rPr>
          <w:rFonts w:ascii="Arial" w:hAnsi="Arial"/>
        </w:rPr>
        <w:t>The Digital Divide:  How Did We Get Here?  How Do We Bridge It?</w:t>
      </w:r>
    </w:p>
    <w:p w14:paraId="67BD4AFD" w14:textId="77777777" w:rsidR="00460373" w:rsidRPr="00E86A00" w:rsidRDefault="00460373" w:rsidP="00460373">
      <w:pPr>
        <w:rPr>
          <w:rFonts w:ascii="Arial" w:hAnsi="Arial"/>
        </w:rPr>
      </w:pPr>
    </w:p>
    <w:p w14:paraId="63F2BC4D" w14:textId="77777777" w:rsidR="00460373" w:rsidRPr="00E86A00" w:rsidRDefault="00460373" w:rsidP="00460373">
      <w:pPr>
        <w:rPr>
          <w:rFonts w:ascii="Arial" w:hAnsi="Arial"/>
        </w:rPr>
      </w:pPr>
    </w:p>
    <w:p w14:paraId="722EC17E" w14:textId="77777777" w:rsidR="00460373" w:rsidRPr="00E86A00" w:rsidRDefault="00460373" w:rsidP="00460373">
      <w:pPr>
        <w:shd w:val="clear" w:color="auto" w:fill="FFFFFF"/>
        <w:rPr>
          <w:rFonts w:ascii="Arial" w:eastAsia="Times New Roman" w:hAnsi="Arial" w:cs="Times New Roman"/>
          <w:color w:val="000000" w:themeColor="text1"/>
        </w:rPr>
      </w:pPr>
      <w:r w:rsidRPr="00E86A00">
        <w:rPr>
          <w:rFonts w:ascii="Arial" w:eastAsia="Times New Roman" w:hAnsi="Arial" w:cs="Times New Roman"/>
          <w:color w:val="000000" w:themeColor="text1"/>
        </w:rPr>
        <w:t xml:space="preserve">The </w:t>
      </w:r>
      <w:proofErr w:type="spellStart"/>
      <w:r w:rsidRPr="00E86A00">
        <w:rPr>
          <w:rFonts w:ascii="Arial" w:eastAsia="Times New Roman" w:hAnsi="Arial" w:cs="Times New Roman"/>
          <w:color w:val="000000" w:themeColor="text1"/>
        </w:rPr>
        <w:t>Covid</w:t>
      </w:r>
      <w:proofErr w:type="spellEnd"/>
      <w:r w:rsidRPr="00E86A00">
        <w:rPr>
          <w:rFonts w:ascii="Arial" w:eastAsia="Times New Roman" w:hAnsi="Arial" w:cs="Times New Roman"/>
          <w:color w:val="000000" w:themeColor="text1"/>
        </w:rPr>
        <w:t xml:space="preserve"> pandemic </w:t>
      </w:r>
      <w:r w:rsidRPr="00E86A00">
        <w:rPr>
          <w:rFonts w:ascii="Arial" w:eastAsia="Times New Roman" w:hAnsi="Arial" w:cs="Times New Roman"/>
          <w:i/>
          <w:iCs/>
          <w:color w:val="000000" w:themeColor="text1"/>
        </w:rPr>
        <w:t>yanked back the curtain </w:t>
      </w:r>
      <w:r w:rsidRPr="00E86A00">
        <w:rPr>
          <w:rFonts w:ascii="Arial" w:eastAsia="Times New Roman" w:hAnsi="Arial" w:cs="Times New Roman"/>
          <w:color w:val="000000" w:themeColor="text1"/>
        </w:rPr>
        <w:t>on the telecommunication industry’s almost decade-long attempt at building out a world class telecommunication infrastructure.  What we saw were millions and millions of kids without high-speed internet at home – literally blocked from attending school – </w:t>
      </w:r>
      <w:r w:rsidRPr="00E86A00">
        <w:rPr>
          <w:rFonts w:ascii="Arial" w:eastAsia="Times New Roman" w:hAnsi="Arial" w:cs="Times New Roman"/>
          <w:i/>
          <w:iCs/>
          <w:color w:val="000000" w:themeColor="text1"/>
        </w:rPr>
        <w:t>virtually</w:t>
      </w:r>
      <w:r w:rsidRPr="00E86A00">
        <w:rPr>
          <w:rFonts w:ascii="Arial" w:eastAsia="Times New Roman" w:hAnsi="Arial" w:cs="Times New Roman"/>
          <w:color w:val="000000" w:themeColor="text1"/>
        </w:rPr>
        <w:t>; revealing the true depth of Digital Divide and directly contradicting reports from </w:t>
      </w:r>
      <w:r w:rsidRPr="00E86A00">
        <w:rPr>
          <w:rFonts w:ascii="Arial" w:eastAsia="Times New Roman" w:hAnsi="Arial" w:cs="Times New Roman"/>
          <w:i/>
          <w:iCs/>
          <w:color w:val="000000" w:themeColor="text1"/>
        </w:rPr>
        <w:t>industry shills</w:t>
      </w:r>
      <w:r w:rsidRPr="00E86A00">
        <w:rPr>
          <w:rFonts w:ascii="Arial" w:eastAsia="Times New Roman" w:hAnsi="Arial" w:cs="Times New Roman"/>
          <w:color w:val="000000" w:themeColor="text1"/>
        </w:rPr>
        <w:t> who wrote “87% of CA was connected.” </w:t>
      </w:r>
      <w:r w:rsidRPr="00E86A00">
        <w:rPr>
          <w:rFonts w:ascii="Arial" w:eastAsia="Times New Roman" w:hAnsi="Arial" w:cs="Times New Roman"/>
          <w:i/>
          <w:iCs/>
          <w:color w:val="000000" w:themeColor="text1"/>
        </w:rPr>
        <w:t>Hogwash!</w:t>
      </w:r>
      <w:r w:rsidRPr="00E86A00">
        <w:rPr>
          <w:rFonts w:ascii="Arial" w:eastAsia="Times New Roman" w:hAnsi="Arial" w:cs="Times New Roman"/>
          <w:color w:val="000000" w:themeColor="text1"/>
        </w:rPr>
        <w:t> </w:t>
      </w:r>
      <w:r w:rsidRPr="00E86A00">
        <w:rPr>
          <w:rFonts w:ascii="Arial" w:eastAsia="Times New Roman" w:hAnsi="Arial" w:cs="Times New Roman"/>
          <w:color w:val="000000" w:themeColor="text1"/>
        </w:rPr>
        <w:br/>
      </w:r>
    </w:p>
    <w:p w14:paraId="06C1F1B8" w14:textId="77777777" w:rsidR="00460373" w:rsidRPr="00E86A00" w:rsidRDefault="00460373" w:rsidP="00460373">
      <w:pPr>
        <w:shd w:val="clear" w:color="auto" w:fill="FFFFFF"/>
        <w:rPr>
          <w:rFonts w:ascii="Arial" w:eastAsia="Times New Roman" w:hAnsi="Arial" w:cs="Times New Roman"/>
          <w:color w:val="000000" w:themeColor="text1"/>
        </w:rPr>
      </w:pPr>
      <w:r w:rsidRPr="00E86A00">
        <w:rPr>
          <w:rFonts w:ascii="Arial" w:eastAsia="Times New Roman" w:hAnsi="Arial" w:cs="Times New Roman"/>
          <w:color w:val="000000" w:themeColor="text1"/>
        </w:rPr>
        <w:t>What an embarrassment…for the telecommunication industry.  They were given extreme deference via a </w:t>
      </w:r>
      <w:r w:rsidRPr="00E86A00">
        <w:rPr>
          <w:rFonts w:ascii="Arial" w:eastAsia="Times New Roman" w:hAnsi="Arial" w:cs="Times New Roman"/>
          <w:i/>
          <w:iCs/>
          <w:color w:val="000000" w:themeColor="text1"/>
        </w:rPr>
        <w:t>deregulation regime</w:t>
      </w:r>
      <w:r w:rsidRPr="00E86A00">
        <w:rPr>
          <w:rFonts w:ascii="Arial" w:eastAsia="Times New Roman" w:hAnsi="Arial" w:cs="Times New Roman"/>
          <w:color w:val="000000" w:themeColor="text1"/>
        </w:rPr>
        <w:t> that was not unlike the deregulation in energy which caused the Enron scandal; or the deregulation in banking causing the 2008 crash.  But hey, it was mostly just a bunch of black and brown kids that were affected in this failed telecommunication deregulation regime.  So, </w:t>
      </w:r>
      <w:r w:rsidRPr="00E86A00">
        <w:rPr>
          <w:rFonts w:ascii="Arial" w:eastAsia="Times New Roman" w:hAnsi="Arial" w:cs="Times New Roman"/>
          <w:i/>
          <w:iCs/>
          <w:color w:val="000000" w:themeColor="text1"/>
        </w:rPr>
        <w:t>no big deal</w:t>
      </w:r>
      <w:r w:rsidRPr="00E86A00">
        <w:rPr>
          <w:rFonts w:ascii="Arial" w:eastAsia="Times New Roman" w:hAnsi="Arial" w:cs="Times New Roman"/>
          <w:color w:val="000000" w:themeColor="text1"/>
        </w:rPr>
        <w:t>, right?  After all, the telecommunication industry has a fiduciary duty to its shareholders to maximize profits. The fact that millions of kids were blocked from participating in distance learning were acceptable consequences of the greater goal – profits!</w:t>
      </w:r>
      <w:r w:rsidRPr="00E86A00">
        <w:rPr>
          <w:rFonts w:ascii="Arial" w:eastAsia="Times New Roman" w:hAnsi="Arial" w:cs="Times New Roman"/>
          <w:color w:val="000000" w:themeColor="text1"/>
        </w:rPr>
        <w:br/>
      </w:r>
    </w:p>
    <w:p w14:paraId="5962C588" w14:textId="77777777" w:rsidR="00460373" w:rsidRPr="00E86A00" w:rsidRDefault="00460373" w:rsidP="00460373">
      <w:pPr>
        <w:shd w:val="clear" w:color="auto" w:fill="FFFFFF"/>
        <w:rPr>
          <w:rFonts w:ascii="Arial" w:eastAsia="Times New Roman" w:hAnsi="Arial" w:cs="Times New Roman"/>
          <w:color w:val="000000" w:themeColor="text1"/>
        </w:rPr>
      </w:pPr>
      <w:r w:rsidRPr="00E86A00">
        <w:rPr>
          <w:rFonts w:ascii="Arial" w:eastAsia="Times New Roman" w:hAnsi="Arial" w:cs="Times New Roman"/>
          <w:color w:val="000000" w:themeColor="text1"/>
        </w:rPr>
        <w:t>In 2012, then State Senator Alex Padilla introduced SB1161, which sailed through the legislature at break-neck speed and was subsequently codified into Public Utilities Code 710 (PU 710).  </w:t>
      </w:r>
      <w:hyperlink r:id="rId4" w:history="1">
        <w:r w:rsidRPr="00E86A00">
          <w:rPr>
            <w:rFonts w:ascii="Arial" w:eastAsia="Times New Roman" w:hAnsi="Arial" w:cs="Times New Roman"/>
            <w:color w:val="000000" w:themeColor="text1"/>
            <w:u w:val="single"/>
          </w:rPr>
          <w:t>PU 710 codified the co-mingling of wired and wireless lines of businesses</w:t>
        </w:r>
      </w:hyperlink>
      <w:r w:rsidRPr="00E86A00">
        <w:rPr>
          <w:rFonts w:ascii="Arial" w:eastAsia="Times New Roman" w:hAnsi="Arial" w:cs="Times New Roman"/>
          <w:color w:val="000000" w:themeColor="text1"/>
        </w:rPr>
        <w:t>, stripping out all financial incentives to build out a world class telecommunication infrastructure (</w:t>
      </w:r>
      <w:hyperlink r:id="rId5" w:history="1">
        <w:r w:rsidRPr="00E86A00">
          <w:rPr>
            <w:rFonts w:ascii="Arial" w:eastAsia="Times New Roman" w:hAnsi="Arial" w:cs="Times New Roman"/>
            <w:color w:val="000000" w:themeColor="text1"/>
            <w:u w:val="single"/>
          </w:rPr>
          <w:t>according to a CPUC Network Exam report published in 2019</w:t>
        </w:r>
      </w:hyperlink>
      <w:r w:rsidRPr="00E86A00">
        <w:rPr>
          <w:rFonts w:ascii="Arial" w:eastAsia="Times New Roman" w:hAnsi="Arial" w:cs="Times New Roman"/>
          <w:color w:val="000000" w:themeColor="text1"/>
        </w:rPr>
        <w:t>); and most literally stopping dead-in-its-tracks – </w:t>
      </w:r>
      <w:r w:rsidRPr="00E86A00">
        <w:rPr>
          <w:rFonts w:ascii="Arial" w:eastAsia="Times New Roman" w:hAnsi="Arial" w:cs="Times New Roman"/>
          <w:b/>
          <w:bCs/>
          <w:i/>
          <w:iCs/>
          <w:color w:val="000000" w:themeColor="text1"/>
        </w:rPr>
        <w:t>fiber to and through the premises</w:t>
      </w:r>
      <w:r w:rsidRPr="00E86A00">
        <w:rPr>
          <w:rFonts w:ascii="Arial" w:eastAsia="Times New Roman" w:hAnsi="Arial" w:cs="Times New Roman"/>
          <w:b/>
          <w:bCs/>
          <w:color w:val="000000" w:themeColor="text1"/>
        </w:rPr>
        <w:t> (FTTP)</w:t>
      </w:r>
      <w:r w:rsidRPr="00E86A00">
        <w:rPr>
          <w:rFonts w:ascii="Arial" w:eastAsia="Times New Roman" w:hAnsi="Arial" w:cs="Times New Roman"/>
          <w:color w:val="000000" w:themeColor="text1"/>
        </w:rPr>
        <w:t> build-out.  Instead, financial incentives for the telecommunication industry to digitally red-line black and brown communities was squarely purposed into law.  A racism of the </w:t>
      </w:r>
      <w:r w:rsidRPr="00E86A00">
        <w:rPr>
          <w:rFonts w:ascii="Arial" w:eastAsia="Times New Roman" w:hAnsi="Arial" w:cs="Times New Roman"/>
          <w:i/>
          <w:iCs/>
          <w:color w:val="000000" w:themeColor="text1"/>
        </w:rPr>
        <w:t>digital-kind</w:t>
      </w:r>
      <w:r w:rsidRPr="00E86A00">
        <w:rPr>
          <w:rFonts w:ascii="Arial" w:eastAsia="Times New Roman" w:hAnsi="Arial" w:cs="Times New Roman"/>
          <w:color w:val="000000" w:themeColor="text1"/>
        </w:rPr>
        <w:t>, exacerbating the digital divide.</w:t>
      </w:r>
      <w:r w:rsidRPr="00E86A00">
        <w:rPr>
          <w:rFonts w:ascii="Arial" w:eastAsia="Times New Roman" w:hAnsi="Arial" w:cs="Times New Roman"/>
          <w:color w:val="000000" w:themeColor="text1"/>
        </w:rPr>
        <w:br/>
      </w:r>
    </w:p>
    <w:p w14:paraId="3D40DA42" w14:textId="77777777" w:rsidR="00460373" w:rsidRPr="00E86A00" w:rsidRDefault="00460373" w:rsidP="00460373">
      <w:pPr>
        <w:shd w:val="clear" w:color="auto" w:fill="FFFFFF"/>
        <w:rPr>
          <w:rFonts w:ascii="Arial" w:eastAsia="Times New Roman" w:hAnsi="Arial" w:cs="Times New Roman"/>
          <w:color w:val="000000" w:themeColor="text1"/>
        </w:rPr>
      </w:pPr>
      <w:r w:rsidRPr="00E86A00">
        <w:rPr>
          <w:rFonts w:ascii="Arial" w:eastAsia="Times New Roman" w:hAnsi="Arial" w:cs="Times New Roman"/>
          <w:color w:val="000000" w:themeColor="text1"/>
        </w:rPr>
        <w:t>Fast-forward to today and we find the arrogance of the telecommunication industry brazenly offensive.  They are saying, “We can fix this digital divide problem with more deregulation and less oversight, </w:t>
      </w:r>
      <w:r w:rsidRPr="00E86A00">
        <w:rPr>
          <w:rFonts w:ascii="Arial" w:eastAsia="Times New Roman" w:hAnsi="Arial" w:cs="Times New Roman"/>
          <w:i/>
          <w:iCs/>
          <w:color w:val="000000" w:themeColor="text1"/>
        </w:rPr>
        <w:t>vis-à-vis </w:t>
      </w:r>
      <w:r w:rsidRPr="00E86A00">
        <w:rPr>
          <w:rFonts w:ascii="Arial" w:eastAsia="Times New Roman" w:hAnsi="Arial" w:cs="Times New Roman"/>
          <w:color w:val="000000" w:themeColor="text1"/>
        </w:rPr>
        <w:t>SB556 and AB537.  They cannot be trusted to close the digital divide, and commitment to build out a world class telecommunication infrastructure is suspect, given their plans to deploy third rate technology known as 5G.  Admittedly, 5G is 100X  </w:t>
      </w:r>
      <w:r w:rsidRPr="00E86A00">
        <w:rPr>
          <w:rFonts w:ascii="Arial" w:eastAsia="Times New Roman" w:hAnsi="Arial" w:cs="Times New Roman"/>
          <w:i/>
          <w:iCs/>
          <w:color w:val="000000" w:themeColor="text1"/>
        </w:rPr>
        <w:t>faster </w:t>
      </w:r>
      <w:r w:rsidRPr="00E86A00">
        <w:rPr>
          <w:rFonts w:ascii="Arial" w:eastAsia="Times New Roman" w:hAnsi="Arial" w:cs="Times New Roman"/>
          <w:color w:val="000000" w:themeColor="text1"/>
        </w:rPr>
        <w:t>than 4G, but it is </w:t>
      </w:r>
      <w:r w:rsidRPr="00E86A00">
        <w:rPr>
          <w:rFonts w:ascii="Arial" w:eastAsia="Times New Roman" w:hAnsi="Arial" w:cs="Times New Roman"/>
          <w:b/>
          <w:bCs/>
          <w:i/>
          <w:iCs/>
          <w:color w:val="000000" w:themeColor="text1"/>
        </w:rPr>
        <w:t>10,000X (ten thousand times) slower </w:t>
      </w:r>
      <w:r w:rsidRPr="00E86A00">
        <w:rPr>
          <w:rFonts w:ascii="Arial" w:eastAsia="Times New Roman" w:hAnsi="Arial" w:cs="Times New Roman"/>
          <w:color w:val="000000" w:themeColor="text1"/>
        </w:rPr>
        <w:t>than FTTP. </w:t>
      </w:r>
      <w:r w:rsidRPr="00E86A00">
        <w:rPr>
          <w:rFonts w:ascii="Arial" w:eastAsia="Times New Roman" w:hAnsi="Arial" w:cs="Times New Roman"/>
          <w:color w:val="000000" w:themeColor="text1"/>
        </w:rPr>
        <w:br/>
      </w:r>
    </w:p>
    <w:p w14:paraId="7C01E65F" w14:textId="77777777" w:rsidR="00460373" w:rsidRPr="00E86A00" w:rsidRDefault="00460373" w:rsidP="00460373">
      <w:pPr>
        <w:shd w:val="clear" w:color="auto" w:fill="FFFFFF"/>
        <w:rPr>
          <w:rFonts w:ascii="Arial" w:eastAsia="Times New Roman" w:hAnsi="Arial" w:cs="Times New Roman"/>
          <w:color w:val="000000" w:themeColor="text1"/>
        </w:rPr>
      </w:pPr>
      <w:r w:rsidRPr="00E86A00">
        <w:rPr>
          <w:rFonts w:ascii="Arial" w:eastAsia="Times New Roman" w:hAnsi="Arial" w:cs="Times New Roman"/>
          <w:color w:val="000000" w:themeColor="text1"/>
        </w:rPr>
        <w:t>The biggest problem is not the telecommunications industry.  The biggest problem is our California legislators have been bamboozled into thinking third rate technology will somehow get us to a world class telecommunications infrastructure, </w:t>
      </w:r>
      <w:r w:rsidRPr="00E86A00">
        <w:rPr>
          <w:rFonts w:ascii="Arial" w:eastAsia="Times New Roman" w:hAnsi="Arial" w:cs="Times New Roman"/>
          <w:i/>
          <w:iCs/>
          <w:color w:val="000000" w:themeColor="text1"/>
        </w:rPr>
        <w:t>magically</w:t>
      </w:r>
      <w:r w:rsidRPr="00E86A00">
        <w:rPr>
          <w:rFonts w:ascii="Arial" w:eastAsia="Times New Roman" w:hAnsi="Arial" w:cs="Times New Roman"/>
          <w:color w:val="000000" w:themeColor="text1"/>
        </w:rPr>
        <w:t xml:space="preserve"> resolving the digital divide.  Many Senators and Assembly members are saying, “let’s just let them do this (SB556 and AB537), and we’ll figure out the details later.”  Dear Senators and Assembly members, that cake has already been baked. Trust in the telecommunications industry is the central reason why millions of kids’ lives were turned </w:t>
      </w:r>
      <w:r w:rsidRPr="00E86A00">
        <w:rPr>
          <w:rFonts w:ascii="Arial" w:eastAsia="Times New Roman" w:hAnsi="Arial" w:cs="Times New Roman"/>
          <w:color w:val="000000" w:themeColor="text1"/>
        </w:rPr>
        <w:lastRenderedPageBreak/>
        <w:t xml:space="preserve">upside-down, </w:t>
      </w:r>
      <w:r w:rsidRPr="00E86A00">
        <w:rPr>
          <w:rFonts w:ascii="Arial" w:eastAsia="Times New Roman" w:hAnsi="Arial" w:cs="Times New Roman"/>
          <w:i/>
          <w:iCs/>
          <w:color w:val="000000" w:themeColor="text1"/>
        </w:rPr>
        <w:t>educationally-speaking</w:t>
      </w:r>
      <w:r w:rsidRPr="00E86A00">
        <w:rPr>
          <w:rFonts w:ascii="Arial" w:eastAsia="Times New Roman" w:hAnsi="Arial" w:cs="Times New Roman"/>
          <w:color w:val="000000" w:themeColor="text1"/>
        </w:rPr>
        <w:t>.</w:t>
      </w:r>
      <w:r w:rsidRPr="00E86A00">
        <w:rPr>
          <w:rFonts w:ascii="Arial" w:eastAsia="Times New Roman" w:hAnsi="Arial" w:cs="Times New Roman"/>
          <w:color w:val="000000" w:themeColor="text1"/>
        </w:rPr>
        <w:br/>
      </w:r>
    </w:p>
    <w:p w14:paraId="6FEFC6E4" w14:textId="77777777" w:rsidR="00460373" w:rsidRPr="00E86A00" w:rsidRDefault="00460373" w:rsidP="00460373">
      <w:pPr>
        <w:shd w:val="clear" w:color="auto" w:fill="FFFFFF"/>
        <w:rPr>
          <w:rFonts w:ascii="Arial" w:eastAsia="Times New Roman" w:hAnsi="Arial" w:cs="Times New Roman"/>
          <w:color w:val="000000" w:themeColor="text1"/>
        </w:rPr>
      </w:pPr>
      <w:r w:rsidRPr="00E86A00">
        <w:rPr>
          <w:rFonts w:ascii="Arial" w:eastAsia="Times New Roman" w:hAnsi="Arial" w:cs="Times New Roman"/>
          <w:color w:val="000000" w:themeColor="text1"/>
        </w:rPr>
        <w:t>The </w:t>
      </w:r>
      <w:hyperlink r:id="rId6" w:history="1">
        <w:r w:rsidRPr="00E86A00">
          <w:rPr>
            <w:rFonts w:ascii="Arial" w:eastAsia="Times New Roman" w:hAnsi="Arial" w:cs="Times New Roman"/>
            <w:color w:val="000000" w:themeColor="text1"/>
            <w:u w:val="single"/>
          </w:rPr>
          <w:t>Governor’s $7B commitment to building a world class telecommunications infrastructure</w:t>
        </w:r>
      </w:hyperlink>
      <w:r w:rsidRPr="00E86A00">
        <w:rPr>
          <w:rFonts w:ascii="Arial" w:eastAsia="Times New Roman" w:hAnsi="Arial" w:cs="Times New Roman"/>
          <w:color w:val="000000" w:themeColor="text1"/>
        </w:rPr>
        <w:t> is an excellent plan, but is at risk of being derailed by these bamboozle bills (SB556 and  AB537).  Unfortunately, Verizon, AT&amp;T, T-Mobile and Comcast (Xfinity), etc., will ask the non-profits they fund to testify on their behalf; providing non-profit leaders and elected officials with scripted lines on how important it is to support these bamboozle bills.  Brothers and sisters, before you take that microphone on behalf of the industry – consider the following.</w:t>
      </w:r>
      <w:r w:rsidRPr="00E86A00">
        <w:rPr>
          <w:rFonts w:ascii="Arial" w:eastAsia="Times New Roman" w:hAnsi="Arial" w:cs="Times New Roman"/>
          <w:color w:val="000000" w:themeColor="text1"/>
        </w:rPr>
        <w:br/>
      </w:r>
    </w:p>
    <w:p w14:paraId="5CAE06BF" w14:textId="77777777" w:rsidR="00460373" w:rsidRPr="00E86A00" w:rsidRDefault="00460373" w:rsidP="00460373">
      <w:pPr>
        <w:shd w:val="clear" w:color="auto" w:fill="FFFFFF"/>
        <w:rPr>
          <w:rFonts w:ascii="Arial" w:eastAsia="Times New Roman" w:hAnsi="Arial" w:cs="Times New Roman"/>
          <w:color w:val="000000" w:themeColor="text1"/>
        </w:rPr>
      </w:pPr>
      <w:r w:rsidRPr="00E86A00">
        <w:rPr>
          <w:rFonts w:ascii="Arial" w:eastAsia="Times New Roman" w:hAnsi="Arial" w:cs="Times New Roman"/>
          <w:color w:val="000000" w:themeColor="text1"/>
        </w:rPr>
        <w:t>To be clear: We are either building a world class telecommunications infrastructure, or we are not.  If we are, we need look no further than the 27 developed countries who are ahead of us on fiber deployment according to an </w:t>
      </w:r>
      <w:hyperlink r:id="rId7" w:history="1">
        <w:r w:rsidRPr="00E86A00">
          <w:rPr>
            <w:rFonts w:ascii="Arial" w:eastAsia="Times New Roman" w:hAnsi="Arial" w:cs="Times New Roman"/>
            <w:color w:val="000000" w:themeColor="text1"/>
            <w:u w:val="single"/>
          </w:rPr>
          <w:t>OECD 2020 report</w:t>
        </w:r>
      </w:hyperlink>
      <w:r w:rsidRPr="00E86A00">
        <w:rPr>
          <w:rFonts w:ascii="Arial" w:eastAsia="Times New Roman" w:hAnsi="Arial" w:cs="Times New Roman"/>
          <w:color w:val="000000" w:themeColor="text1"/>
        </w:rPr>
        <w:t> – where FTTP is a mandate, not an option.  The short-comings with 5G are as follows: 1) cannot penetrate doors or walls, 2) slower than cable TV, 3) </w:t>
      </w:r>
      <w:hyperlink r:id="rId8" w:history="1">
        <w:r w:rsidRPr="00E86A00">
          <w:rPr>
            <w:rFonts w:ascii="Arial" w:eastAsia="Times New Roman" w:hAnsi="Arial" w:cs="Times New Roman"/>
            <w:color w:val="000000" w:themeColor="text1"/>
            <w:u w:val="single"/>
          </w:rPr>
          <w:t>10,000 times slower than fiber optics</w:t>
        </w:r>
      </w:hyperlink>
      <w:r w:rsidRPr="00E86A00">
        <w:rPr>
          <w:rFonts w:ascii="Arial" w:eastAsia="Times New Roman" w:hAnsi="Arial" w:cs="Times New Roman"/>
          <w:color w:val="000000" w:themeColor="text1"/>
        </w:rPr>
        <w:t>, 4) Radio Frequency (RF) waves used by </w:t>
      </w:r>
      <w:hyperlink r:id="rId9" w:history="1">
        <w:r w:rsidRPr="00E86A00">
          <w:rPr>
            <w:rFonts w:ascii="Arial" w:eastAsia="Times New Roman" w:hAnsi="Arial" w:cs="Times New Roman"/>
            <w:color w:val="000000" w:themeColor="text1"/>
            <w:u w:val="single"/>
          </w:rPr>
          <w:t>5G are cancer causing, say federally funded studies</w:t>
        </w:r>
      </w:hyperlink>
      <w:r w:rsidRPr="00E86A00">
        <w:rPr>
          <w:rFonts w:ascii="Arial" w:eastAsia="Times New Roman" w:hAnsi="Arial" w:cs="Times New Roman"/>
          <w:color w:val="000000" w:themeColor="text1"/>
        </w:rPr>
        <w:t>, 5) unregulated and unaffordable, 6) will </w:t>
      </w:r>
      <w:hyperlink r:id="rId10" w:history="1">
        <w:r w:rsidRPr="00E86A00">
          <w:rPr>
            <w:rFonts w:ascii="Arial" w:eastAsia="Times New Roman" w:hAnsi="Arial" w:cs="Times New Roman"/>
            <w:color w:val="000000" w:themeColor="text1"/>
            <w:u w:val="single"/>
          </w:rPr>
          <w:t>obliterate personal privacy</w:t>
        </w:r>
      </w:hyperlink>
      <w:r w:rsidRPr="00E86A00">
        <w:rPr>
          <w:rFonts w:ascii="Arial" w:eastAsia="Times New Roman" w:hAnsi="Arial" w:cs="Times New Roman"/>
          <w:color w:val="000000" w:themeColor="text1"/>
        </w:rPr>
        <w:t>, and the most outrageous is, 7) there are </w:t>
      </w:r>
      <w:r w:rsidRPr="00E86A00">
        <w:rPr>
          <w:rFonts w:ascii="Arial" w:eastAsia="Times New Roman" w:hAnsi="Arial" w:cs="Times New Roman"/>
          <w:i/>
          <w:iCs/>
          <w:color w:val="000000" w:themeColor="text1"/>
        </w:rPr>
        <w:t>no plans </w:t>
      </w:r>
      <w:r w:rsidRPr="00E86A00">
        <w:rPr>
          <w:rFonts w:ascii="Arial" w:eastAsia="Times New Roman" w:hAnsi="Arial" w:cs="Times New Roman"/>
          <w:color w:val="000000" w:themeColor="text1"/>
        </w:rPr>
        <w:t>to deploy 5G in low-income neighborhoods.  This leaves families in the digital divide today, right where they are – without FTTP Internet at home.</w:t>
      </w:r>
      <w:r w:rsidRPr="00E86A00">
        <w:rPr>
          <w:rFonts w:ascii="Arial" w:eastAsia="Times New Roman" w:hAnsi="Arial" w:cs="Times New Roman"/>
          <w:color w:val="000000" w:themeColor="text1"/>
        </w:rPr>
        <w:br/>
      </w:r>
    </w:p>
    <w:p w14:paraId="1B45B936" w14:textId="77777777" w:rsidR="00460373" w:rsidRPr="00E86A00" w:rsidRDefault="00460373" w:rsidP="00460373">
      <w:pPr>
        <w:shd w:val="clear" w:color="auto" w:fill="FFFFFF"/>
        <w:rPr>
          <w:rFonts w:ascii="Arial" w:eastAsia="Times New Roman" w:hAnsi="Arial" w:cs="Times New Roman"/>
          <w:color w:val="000000" w:themeColor="text1"/>
        </w:rPr>
      </w:pPr>
      <w:r w:rsidRPr="00E86A00">
        <w:rPr>
          <w:rFonts w:ascii="Arial" w:eastAsia="Times New Roman" w:hAnsi="Arial" w:cs="Times New Roman"/>
          <w:color w:val="000000" w:themeColor="text1"/>
        </w:rPr>
        <w:t>We encourage CA legislators to address the digital divide at its source.  Separate wired from wireless lines of business.  Make the telecommunications industry deliver on everything landline (wired) customers paid for on network upgrades.  Now that PU 710 has sunset, it is time to embrace the Governor’s vision of building out a world class telecommunications infrastructure, moving California and the US out of that number 28</w:t>
      </w:r>
      <w:r w:rsidRPr="00E86A00">
        <w:rPr>
          <w:rFonts w:ascii="Arial" w:eastAsia="Times New Roman" w:hAnsi="Arial" w:cs="Times New Roman"/>
          <w:color w:val="000000" w:themeColor="text1"/>
          <w:vertAlign w:val="superscript"/>
        </w:rPr>
        <w:t xml:space="preserve"> </w:t>
      </w:r>
      <w:r w:rsidRPr="00E86A00">
        <w:rPr>
          <w:rFonts w:ascii="Arial" w:eastAsia="Times New Roman" w:hAnsi="Arial" w:cs="Times New Roman"/>
          <w:color w:val="000000" w:themeColor="text1"/>
        </w:rPr>
        <w:t>spot in fiber deployment.  FTTP is the only way we can truly close the digital divide.  </w:t>
      </w:r>
      <w:r w:rsidRPr="00E86A00">
        <w:rPr>
          <w:rFonts w:ascii="Arial" w:eastAsia="Times New Roman" w:hAnsi="Arial" w:cs="Times New Roman"/>
          <w:i/>
          <w:iCs/>
          <w:color w:val="000000" w:themeColor="text1"/>
        </w:rPr>
        <w:t>Let’s not get it twisted</w:t>
      </w:r>
      <w:r w:rsidRPr="00E86A00">
        <w:rPr>
          <w:rFonts w:ascii="Arial" w:eastAsia="Times New Roman" w:hAnsi="Arial" w:cs="Times New Roman"/>
          <w:color w:val="000000" w:themeColor="text1"/>
        </w:rPr>
        <w:t>.</w:t>
      </w:r>
    </w:p>
    <w:p w14:paraId="5CDF0EB4" w14:textId="77777777" w:rsidR="00460373" w:rsidRPr="00E86A00" w:rsidRDefault="00460373" w:rsidP="00460373">
      <w:pPr>
        <w:rPr>
          <w:rFonts w:ascii="Arial" w:hAnsi="Arial"/>
          <w:b/>
          <w:bCs/>
          <w:i/>
          <w:iCs/>
        </w:rPr>
      </w:pPr>
    </w:p>
    <w:p w14:paraId="7443F12B" w14:textId="77777777" w:rsidR="00460373" w:rsidRPr="00E86A00" w:rsidRDefault="00460373" w:rsidP="00460373">
      <w:pPr>
        <w:rPr>
          <w:rFonts w:ascii="Arial" w:hAnsi="Arial"/>
        </w:rPr>
      </w:pPr>
    </w:p>
    <w:p w14:paraId="0A925513" w14:textId="77777777" w:rsidR="00D37E87" w:rsidRDefault="00460373"/>
    <w:sectPr w:rsidR="00D37E87" w:rsidSect="00F60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373"/>
    <w:rsid w:val="00460373"/>
    <w:rsid w:val="00F602AA"/>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ED8F3"/>
  <w15:chartTrackingRefBased/>
  <w15:docId w15:val="{986F9392-C4BB-034D-A3D7-3A06F0F1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373"/>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f.org/deeplinks/2019/10/why-fiber-vastly-superior-cable-and-5g" TargetMode="External"/><Relationship Id="rId3" Type="http://schemas.openxmlformats.org/officeDocument/2006/relationships/webSettings" Target="webSettings.xml"/><Relationship Id="rId7" Type="http://schemas.openxmlformats.org/officeDocument/2006/relationships/hyperlink" Target="https://www.telecompetitor.com/fiber-connectivity-by-country-oecd-finds-u-s-behin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uninetworks.org/content/california-governor-proposes-7-billion-investment-statewide-middle-mile-open-access-fiber-0" TargetMode="External"/><Relationship Id="rId11" Type="http://schemas.openxmlformats.org/officeDocument/2006/relationships/fontTable" Target="fontTable.xml"/><Relationship Id="rId5" Type="http://schemas.openxmlformats.org/officeDocument/2006/relationships/hyperlink" Target="https://www.cpuc.ca.gov/General.aspx?id=6442462050" TargetMode="External"/><Relationship Id="rId10" Type="http://schemas.openxmlformats.org/officeDocument/2006/relationships/hyperlink" Target="https://telecom.cioreview.com/cxoinsight/5g-and-china-lessons-from-a-surveillance-nation-nid-31353-cid-39.html" TargetMode="External"/><Relationship Id="rId4" Type="http://schemas.openxmlformats.org/officeDocument/2006/relationships/hyperlink" Target="https://www.cpuc.ca.gov/uploadedFiles/CPUCWebsite/Content/UtilitiesIndustries/Communications/Licensing_Compliance/Network%20Exam%20Ch%2011%20Conclusions%20Recommendations.pdf" TargetMode="External"/><Relationship Id="rId9" Type="http://schemas.openxmlformats.org/officeDocument/2006/relationships/hyperlink" Target="https://www.americansforresponsibletech.org/scientific-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4913</Characters>
  <Application>Microsoft Office Word</Application>
  <DocSecurity>0</DocSecurity>
  <Lines>40</Lines>
  <Paragraphs>11</Paragraphs>
  <ScaleCrop>false</ScaleCrop>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2021-07-26T00:30:00Z</dcterms:created>
  <dcterms:modified xsi:type="dcterms:W3CDTF">2021-07-26T00:30:00Z</dcterms:modified>
</cp:coreProperties>
</file>